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683B" w14:textId="1B9ADBBF" w:rsidR="006E4B46" w:rsidRPr="006E4B46" w:rsidRDefault="006E4B46" w:rsidP="006E4B46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6E4B46">
        <w:rPr>
          <w:rFonts w:ascii="Arial" w:hAnsi="Arial" w:cs="Arial"/>
          <w:b/>
          <w:color w:val="4472C4" w:themeColor="accent1"/>
          <w:sz w:val="32"/>
          <w:szCs w:val="32"/>
        </w:rPr>
        <w:t>Walkthroughs/Informal Observations</w:t>
      </w:r>
    </w:p>
    <w:p w14:paraId="6D7CEEB8" w14:textId="624699B4" w:rsidR="009267BF" w:rsidRPr="00EB6C68" w:rsidRDefault="009267BF" w:rsidP="006E4B46">
      <w:pPr>
        <w:rPr>
          <w:rFonts w:ascii="Arial" w:hAnsi="Arial" w:cs="Arial"/>
          <w:b/>
          <w:sz w:val="28"/>
          <w:szCs w:val="28"/>
        </w:rPr>
      </w:pPr>
      <w:r w:rsidRPr="006E4B46">
        <w:rPr>
          <w:rFonts w:ascii="Arial" w:hAnsi="Arial" w:cs="Arial"/>
          <w:b/>
          <w:color w:val="4472C4" w:themeColor="accent1"/>
          <w:sz w:val="32"/>
          <w:szCs w:val="32"/>
        </w:rPr>
        <w:t>Ohio Teacher Evaluation System 2.0</w:t>
      </w:r>
      <w:r w:rsidRPr="00EB6C68">
        <w:rPr>
          <w:rFonts w:ascii="Arial" w:hAnsi="Arial" w:cs="Arial"/>
          <w:b/>
          <w:sz w:val="28"/>
          <w:szCs w:val="28"/>
        </w:rPr>
        <w:tab/>
      </w:r>
      <w:r w:rsidRPr="00EB6C68">
        <w:rPr>
          <w:rFonts w:ascii="Arial" w:hAnsi="Arial" w:cs="Arial"/>
          <w:b/>
          <w:sz w:val="28"/>
          <w:szCs w:val="28"/>
        </w:rPr>
        <w:tab/>
      </w:r>
      <w:r w:rsidR="00862AF6" w:rsidRPr="00EB6C68">
        <w:rPr>
          <w:rFonts w:ascii="Arial" w:hAnsi="Arial" w:cs="Arial"/>
          <w:b/>
          <w:sz w:val="28"/>
          <w:szCs w:val="28"/>
        </w:rPr>
        <w:tab/>
      </w:r>
      <w:r w:rsidR="00862AF6" w:rsidRPr="00EB6C68">
        <w:rPr>
          <w:rFonts w:ascii="Arial" w:hAnsi="Arial" w:cs="Arial"/>
          <w:b/>
          <w:sz w:val="28"/>
          <w:szCs w:val="28"/>
        </w:rPr>
        <w:tab/>
      </w:r>
    </w:p>
    <w:p w14:paraId="6CDF018D" w14:textId="77777777" w:rsidR="009267BF" w:rsidRPr="00EB6C68" w:rsidRDefault="009267BF" w:rsidP="00935CC5">
      <w:pPr>
        <w:rPr>
          <w:rFonts w:ascii="Arial" w:hAnsi="Arial" w:cs="Arial"/>
          <w:b/>
          <w:sz w:val="28"/>
          <w:szCs w:val="28"/>
        </w:rPr>
      </w:pPr>
    </w:p>
    <w:p w14:paraId="6316062C" w14:textId="77777777" w:rsidR="009267BF" w:rsidRPr="00EB6C68" w:rsidRDefault="009267BF" w:rsidP="00935CC5">
      <w:pPr>
        <w:rPr>
          <w:rFonts w:ascii="Arial" w:hAnsi="Arial" w:cs="Arial"/>
          <w:b/>
          <w:sz w:val="32"/>
          <w:szCs w:val="32"/>
        </w:rPr>
      </w:pPr>
    </w:p>
    <w:p w14:paraId="5EF7BE51" w14:textId="4F7980D1" w:rsidR="009267BF" w:rsidRPr="006E4B46" w:rsidRDefault="009267BF" w:rsidP="00935CC5">
      <w:pPr>
        <w:rPr>
          <w:rFonts w:ascii="Arial" w:hAnsi="Arial" w:cs="Arial"/>
          <w:b/>
          <w:sz w:val="22"/>
          <w:szCs w:val="22"/>
        </w:rPr>
      </w:pPr>
      <w:r w:rsidRPr="006E4B46">
        <w:rPr>
          <w:rFonts w:ascii="Arial" w:hAnsi="Arial" w:cs="Arial"/>
          <w:b/>
          <w:sz w:val="22"/>
          <w:szCs w:val="22"/>
        </w:rPr>
        <w:t xml:space="preserve">Teacher Name: </w:t>
      </w:r>
      <w:r w:rsidR="009546B6" w:rsidRPr="006E4B4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6B6" w:rsidRPr="006E4B46">
        <w:rPr>
          <w:rFonts w:ascii="Arial" w:hAnsi="Arial" w:cs="Arial"/>
          <w:sz w:val="22"/>
          <w:szCs w:val="22"/>
        </w:rPr>
        <w:instrText xml:space="preserve"> FORMTEXT </w:instrText>
      </w:r>
      <w:r w:rsidR="009546B6" w:rsidRPr="006E4B46">
        <w:rPr>
          <w:rFonts w:ascii="Arial" w:hAnsi="Arial" w:cs="Arial"/>
          <w:sz w:val="22"/>
          <w:szCs w:val="22"/>
        </w:rPr>
      </w:r>
      <w:r w:rsidR="009546B6" w:rsidRPr="006E4B46">
        <w:rPr>
          <w:rFonts w:ascii="Arial" w:hAnsi="Arial" w:cs="Arial"/>
          <w:sz w:val="22"/>
          <w:szCs w:val="22"/>
        </w:rPr>
        <w:fldChar w:fldCharType="separate"/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sz w:val="22"/>
          <w:szCs w:val="22"/>
        </w:rPr>
        <w:fldChar w:fldCharType="end"/>
      </w:r>
      <w:r w:rsidRPr="006E4B46">
        <w:rPr>
          <w:rFonts w:ascii="Arial" w:hAnsi="Arial" w:cs="Arial"/>
          <w:b/>
          <w:sz w:val="22"/>
          <w:szCs w:val="22"/>
        </w:rPr>
        <w:tab/>
      </w:r>
      <w:r w:rsidRPr="006E4B46">
        <w:rPr>
          <w:rFonts w:ascii="Arial" w:hAnsi="Arial" w:cs="Arial"/>
          <w:b/>
          <w:sz w:val="22"/>
          <w:szCs w:val="22"/>
        </w:rPr>
        <w:tab/>
        <w:t>Grade(s)/Subject Area(s):</w:t>
      </w:r>
      <w:r w:rsidR="009546B6" w:rsidRPr="006E4B46">
        <w:rPr>
          <w:rFonts w:ascii="Arial" w:hAnsi="Arial" w:cs="Arial"/>
          <w:b/>
          <w:sz w:val="22"/>
          <w:szCs w:val="22"/>
        </w:rPr>
        <w:t xml:space="preserve"> </w:t>
      </w:r>
      <w:r w:rsidR="009546B6" w:rsidRPr="006E4B4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6B6" w:rsidRPr="006E4B46">
        <w:rPr>
          <w:rFonts w:ascii="Arial" w:hAnsi="Arial" w:cs="Arial"/>
          <w:sz w:val="22"/>
          <w:szCs w:val="22"/>
        </w:rPr>
        <w:instrText xml:space="preserve"> FORMTEXT </w:instrText>
      </w:r>
      <w:r w:rsidR="009546B6" w:rsidRPr="006E4B46">
        <w:rPr>
          <w:rFonts w:ascii="Arial" w:hAnsi="Arial" w:cs="Arial"/>
          <w:sz w:val="22"/>
          <w:szCs w:val="22"/>
        </w:rPr>
      </w:r>
      <w:r w:rsidR="009546B6" w:rsidRPr="006E4B46">
        <w:rPr>
          <w:rFonts w:ascii="Arial" w:hAnsi="Arial" w:cs="Arial"/>
          <w:sz w:val="22"/>
          <w:szCs w:val="22"/>
        </w:rPr>
        <w:fldChar w:fldCharType="separate"/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sz w:val="22"/>
          <w:szCs w:val="22"/>
        </w:rPr>
        <w:fldChar w:fldCharType="end"/>
      </w:r>
      <w:r w:rsidRPr="006E4B46">
        <w:rPr>
          <w:rFonts w:ascii="Arial" w:hAnsi="Arial" w:cs="Arial"/>
          <w:b/>
          <w:sz w:val="22"/>
          <w:szCs w:val="22"/>
        </w:rPr>
        <w:tab/>
        <w:t>Date:</w:t>
      </w:r>
      <w:r w:rsidR="009546B6" w:rsidRPr="006E4B46">
        <w:rPr>
          <w:rFonts w:ascii="Arial" w:hAnsi="Arial" w:cs="Arial"/>
          <w:b/>
          <w:sz w:val="22"/>
          <w:szCs w:val="22"/>
        </w:rPr>
        <w:t xml:space="preserve"> </w:t>
      </w:r>
      <w:r w:rsidR="009546B6" w:rsidRPr="006E4B4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6B6" w:rsidRPr="006E4B46">
        <w:rPr>
          <w:rFonts w:ascii="Arial" w:hAnsi="Arial" w:cs="Arial"/>
          <w:sz w:val="22"/>
          <w:szCs w:val="22"/>
        </w:rPr>
        <w:instrText xml:space="preserve"> FORMTEXT </w:instrText>
      </w:r>
      <w:r w:rsidR="009546B6" w:rsidRPr="006E4B46">
        <w:rPr>
          <w:rFonts w:ascii="Arial" w:hAnsi="Arial" w:cs="Arial"/>
          <w:sz w:val="22"/>
          <w:szCs w:val="22"/>
        </w:rPr>
      </w:r>
      <w:r w:rsidR="009546B6" w:rsidRPr="006E4B46">
        <w:rPr>
          <w:rFonts w:ascii="Arial" w:hAnsi="Arial" w:cs="Arial"/>
          <w:sz w:val="22"/>
          <w:szCs w:val="22"/>
        </w:rPr>
        <w:fldChar w:fldCharType="separate"/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sz w:val="22"/>
          <w:szCs w:val="22"/>
        </w:rPr>
        <w:fldChar w:fldCharType="end"/>
      </w:r>
    </w:p>
    <w:p w14:paraId="614D1EB0" w14:textId="77777777" w:rsidR="009267BF" w:rsidRPr="006E4B46" w:rsidRDefault="009267BF" w:rsidP="00935CC5">
      <w:pPr>
        <w:rPr>
          <w:rFonts w:ascii="Arial" w:hAnsi="Arial" w:cs="Arial"/>
          <w:b/>
          <w:sz w:val="22"/>
          <w:szCs w:val="22"/>
        </w:rPr>
      </w:pPr>
    </w:p>
    <w:p w14:paraId="669F2A0A" w14:textId="1936341A" w:rsidR="009267BF" w:rsidRPr="006E4B46" w:rsidRDefault="009267BF" w:rsidP="00935CC5">
      <w:pPr>
        <w:rPr>
          <w:rFonts w:ascii="Arial" w:hAnsi="Arial" w:cs="Arial"/>
          <w:b/>
          <w:sz w:val="22"/>
          <w:szCs w:val="22"/>
        </w:rPr>
      </w:pPr>
      <w:r w:rsidRPr="006E4B46">
        <w:rPr>
          <w:rFonts w:ascii="Arial" w:hAnsi="Arial" w:cs="Arial"/>
          <w:b/>
          <w:sz w:val="22"/>
          <w:szCs w:val="22"/>
        </w:rPr>
        <w:t>Evaluator Name:</w:t>
      </w:r>
      <w:r w:rsidR="009546B6" w:rsidRPr="006E4B46">
        <w:rPr>
          <w:rFonts w:ascii="Arial" w:hAnsi="Arial" w:cs="Arial"/>
          <w:b/>
          <w:sz w:val="22"/>
          <w:szCs w:val="22"/>
        </w:rPr>
        <w:t xml:space="preserve"> </w:t>
      </w:r>
      <w:r w:rsidR="009546B6" w:rsidRPr="006E4B4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6B6" w:rsidRPr="006E4B46">
        <w:rPr>
          <w:rFonts w:ascii="Arial" w:hAnsi="Arial" w:cs="Arial"/>
          <w:sz w:val="22"/>
          <w:szCs w:val="22"/>
        </w:rPr>
        <w:instrText xml:space="preserve"> FORMTEXT </w:instrText>
      </w:r>
      <w:r w:rsidR="009546B6" w:rsidRPr="006E4B46">
        <w:rPr>
          <w:rFonts w:ascii="Arial" w:hAnsi="Arial" w:cs="Arial"/>
          <w:sz w:val="22"/>
          <w:szCs w:val="22"/>
        </w:rPr>
      </w:r>
      <w:r w:rsidR="009546B6" w:rsidRPr="006E4B46">
        <w:rPr>
          <w:rFonts w:ascii="Arial" w:hAnsi="Arial" w:cs="Arial"/>
          <w:sz w:val="22"/>
          <w:szCs w:val="22"/>
        </w:rPr>
        <w:fldChar w:fldCharType="separate"/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sz w:val="22"/>
          <w:szCs w:val="22"/>
        </w:rPr>
        <w:fldChar w:fldCharType="end"/>
      </w:r>
      <w:r w:rsidRPr="006E4B46">
        <w:rPr>
          <w:rFonts w:ascii="Arial" w:hAnsi="Arial" w:cs="Arial"/>
          <w:b/>
          <w:sz w:val="22"/>
          <w:szCs w:val="22"/>
        </w:rPr>
        <w:tab/>
      </w:r>
      <w:r w:rsidRPr="006E4B46">
        <w:rPr>
          <w:rFonts w:ascii="Arial" w:hAnsi="Arial" w:cs="Arial"/>
          <w:b/>
          <w:sz w:val="22"/>
          <w:szCs w:val="22"/>
        </w:rPr>
        <w:tab/>
        <w:t>Time Walkthrough Begins:</w:t>
      </w:r>
      <w:r w:rsidR="009546B6" w:rsidRPr="006E4B46">
        <w:rPr>
          <w:rFonts w:ascii="Arial" w:hAnsi="Arial" w:cs="Arial"/>
          <w:b/>
          <w:sz w:val="22"/>
          <w:szCs w:val="22"/>
        </w:rPr>
        <w:t xml:space="preserve"> </w:t>
      </w:r>
      <w:r w:rsidR="009546B6" w:rsidRPr="006E4B4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6B6" w:rsidRPr="006E4B46">
        <w:rPr>
          <w:rFonts w:ascii="Arial" w:hAnsi="Arial" w:cs="Arial"/>
          <w:sz w:val="22"/>
          <w:szCs w:val="22"/>
        </w:rPr>
        <w:instrText xml:space="preserve"> FORMTEXT </w:instrText>
      </w:r>
      <w:r w:rsidR="009546B6" w:rsidRPr="006E4B46">
        <w:rPr>
          <w:rFonts w:ascii="Arial" w:hAnsi="Arial" w:cs="Arial"/>
          <w:sz w:val="22"/>
          <w:szCs w:val="22"/>
        </w:rPr>
      </w:r>
      <w:r w:rsidR="009546B6" w:rsidRPr="006E4B46">
        <w:rPr>
          <w:rFonts w:ascii="Arial" w:hAnsi="Arial" w:cs="Arial"/>
          <w:sz w:val="22"/>
          <w:szCs w:val="22"/>
        </w:rPr>
        <w:fldChar w:fldCharType="separate"/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sz w:val="22"/>
          <w:szCs w:val="22"/>
        </w:rPr>
        <w:fldChar w:fldCharType="end"/>
      </w:r>
      <w:r w:rsidRPr="006E4B46">
        <w:rPr>
          <w:rFonts w:ascii="Arial" w:hAnsi="Arial" w:cs="Arial"/>
          <w:b/>
          <w:sz w:val="22"/>
          <w:szCs w:val="22"/>
        </w:rPr>
        <w:tab/>
        <w:t xml:space="preserve">Time Walkthrough Ends: </w:t>
      </w:r>
      <w:r w:rsidR="009546B6" w:rsidRPr="006E4B4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6B6" w:rsidRPr="006E4B46">
        <w:rPr>
          <w:rFonts w:ascii="Arial" w:hAnsi="Arial" w:cs="Arial"/>
          <w:sz w:val="22"/>
          <w:szCs w:val="22"/>
        </w:rPr>
        <w:instrText xml:space="preserve"> FORMTEXT </w:instrText>
      </w:r>
      <w:r w:rsidR="009546B6" w:rsidRPr="006E4B46">
        <w:rPr>
          <w:rFonts w:ascii="Arial" w:hAnsi="Arial" w:cs="Arial"/>
          <w:sz w:val="22"/>
          <w:szCs w:val="22"/>
        </w:rPr>
      </w:r>
      <w:r w:rsidR="009546B6" w:rsidRPr="006E4B46">
        <w:rPr>
          <w:rFonts w:ascii="Arial" w:hAnsi="Arial" w:cs="Arial"/>
          <w:sz w:val="22"/>
          <w:szCs w:val="22"/>
        </w:rPr>
        <w:fldChar w:fldCharType="separate"/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noProof/>
          <w:sz w:val="22"/>
          <w:szCs w:val="22"/>
        </w:rPr>
        <w:t> </w:t>
      </w:r>
      <w:r w:rsidR="009546B6" w:rsidRPr="006E4B46">
        <w:rPr>
          <w:rFonts w:ascii="Arial" w:hAnsi="Arial" w:cs="Arial"/>
          <w:sz w:val="22"/>
          <w:szCs w:val="22"/>
        </w:rPr>
        <w:fldChar w:fldCharType="end"/>
      </w:r>
      <w:r w:rsidRPr="006E4B46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031CB540" w14:textId="77777777" w:rsidR="009267BF" w:rsidRPr="00EB6C68" w:rsidRDefault="009267BF" w:rsidP="00935CC5">
      <w:pPr>
        <w:rPr>
          <w:rFonts w:ascii="Arial" w:hAnsi="Arial" w:cs="Arial"/>
          <w:b/>
        </w:rPr>
      </w:pPr>
    </w:p>
    <w:p w14:paraId="7F621623" w14:textId="7AFB914B" w:rsidR="009267BF" w:rsidRPr="00EB6C68" w:rsidRDefault="009267BF" w:rsidP="00935CC5">
      <w:pPr>
        <w:rPr>
          <w:rFonts w:ascii="Arial" w:hAnsi="Arial" w:cs="Arial"/>
          <w:sz w:val="20"/>
          <w:szCs w:val="20"/>
        </w:rPr>
      </w:pPr>
      <w:r w:rsidRPr="00EB6C68">
        <w:rPr>
          <w:rFonts w:ascii="Arial" w:hAnsi="Arial" w:cs="Arial"/>
          <w:b/>
          <w:sz w:val="20"/>
          <w:szCs w:val="20"/>
        </w:rPr>
        <w:t xml:space="preserve">Directions: </w:t>
      </w:r>
      <w:r w:rsidRPr="00EB6C68">
        <w:rPr>
          <w:rFonts w:ascii="Arial" w:hAnsi="Arial" w:cs="Arial"/>
          <w:sz w:val="20"/>
          <w:szCs w:val="20"/>
        </w:rPr>
        <w:t>This form serves as a record of a walkthrough by the teacher’s evaluator. The evaluator will likely not observe all the teaching elements listed below in any one informal observation</w:t>
      </w:r>
      <w:r w:rsidR="006E4B46">
        <w:rPr>
          <w:rFonts w:ascii="Arial" w:hAnsi="Arial" w:cs="Arial"/>
          <w:sz w:val="20"/>
          <w:szCs w:val="20"/>
        </w:rPr>
        <w:t>, nor is this an exhaustive list of evidence that may be observed.</w:t>
      </w:r>
      <w:r w:rsidRPr="00EB6C68">
        <w:rPr>
          <w:rFonts w:ascii="Arial" w:hAnsi="Arial" w:cs="Arial"/>
          <w:sz w:val="20"/>
          <w:szCs w:val="20"/>
        </w:rPr>
        <w:t xml:space="preserve"> This record, along with records of additional informal observations, will be used to inform the holistic evaluation of the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C92A03" w:rsidRPr="00EB6C68" w14:paraId="7E79A9B7" w14:textId="77777777" w:rsidTr="00051EDB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70F83E44" w14:textId="77777777" w:rsidR="00C92A03" w:rsidRPr="00EB6C68" w:rsidRDefault="00C92A03" w:rsidP="00C92A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C68">
              <w:rPr>
                <w:rFonts w:ascii="Arial" w:hAnsi="Arial" w:cs="Arial"/>
                <w:b/>
                <w:sz w:val="20"/>
                <w:szCs w:val="20"/>
              </w:rPr>
              <w:t>EVALUATOR OBSERVATIONS</w:t>
            </w:r>
          </w:p>
        </w:tc>
      </w:tr>
      <w:tr w:rsidR="00C92A03" w:rsidRPr="00EB6C68" w14:paraId="307D3435" w14:textId="77777777" w:rsidTr="00C92A03">
        <w:tc>
          <w:tcPr>
            <w:tcW w:w="5305" w:type="dxa"/>
          </w:tcPr>
          <w:p w14:paraId="1593C803" w14:textId="77777777" w:rsidR="0072581F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80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r w:rsidR="00280ED9">
              <w:rPr>
                <w:rFonts w:ascii="Arial" w:hAnsi="Arial" w:cs="Arial"/>
                <w:sz w:val="20"/>
                <w:szCs w:val="20"/>
              </w:rPr>
              <w:t xml:space="preserve">is consistent and effective in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communicat</w:t>
            </w:r>
            <w:r w:rsidR="00280ED9">
              <w:rPr>
                <w:rFonts w:ascii="Arial" w:hAnsi="Arial" w:cs="Arial"/>
                <w:sz w:val="20"/>
                <w:szCs w:val="20"/>
              </w:rPr>
              <w:t>ing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70CACB" w14:textId="016E09DD" w:rsidR="00C92A03" w:rsidRPr="00EB6C68" w:rsidRDefault="0072581F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appropriate, needs</w:t>
            </w:r>
            <w:r w:rsidR="00280ED9">
              <w:rPr>
                <w:rFonts w:ascii="Arial" w:hAnsi="Arial" w:cs="Arial"/>
                <w:sz w:val="20"/>
                <w:szCs w:val="20"/>
              </w:rPr>
              <w:t>-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based</w:t>
            </w:r>
            <w:r w:rsidR="00280ED9">
              <w:rPr>
                <w:rFonts w:ascii="Arial" w:hAnsi="Arial" w:cs="Arial"/>
                <w:sz w:val="20"/>
                <w:szCs w:val="20"/>
              </w:rPr>
              <w:t>,</w:t>
            </w:r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differentiated learning goals</w:t>
            </w:r>
          </w:p>
        </w:tc>
        <w:tc>
          <w:tcPr>
            <w:tcW w:w="5485" w:type="dxa"/>
          </w:tcPr>
          <w:p w14:paraId="3259827F" w14:textId="77777777" w:rsidR="00FB28FA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Communication strategies and questioning techniques </w:t>
            </w:r>
          </w:p>
          <w:p w14:paraId="1D3003CC" w14:textId="41DB6115" w:rsidR="00FB28FA" w:rsidRDefault="00FB28FA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check</w:t>
            </w:r>
            <w:r w:rsidR="00961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for understanding and encourage higher</w:t>
            </w:r>
            <w:r w:rsidR="001665CE" w:rsidRPr="00EB6C68">
              <w:rPr>
                <w:rFonts w:ascii="Arial" w:hAnsi="Arial" w:cs="Arial"/>
                <w:sz w:val="20"/>
                <w:szCs w:val="20"/>
              </w:rPr>
              <w:t>-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level </w:t>
            </w:r>
          </w:p>
          <w:p w14:paraId="2E208438" w14:textId="50ED7CD9" w:rsidR="00C92A03" w:rsidRPr="00EB6C68" w:rsidRDefault="00FB28FA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thinking</w:t>
            </w:r>
          </w:p>
        </w:tc>
      </w:tr>
      <w:tr w:rsidR="00C92A03" w:rsidRPr="00EB6C68" w14:paraId="019D63FF" w14:textId="77777777" w:rsidTr="00C92A03">
        <w:tc>
          <w:tcPr>
            <w:tcW w:w="5305" w:type="dxa"/>
          </w:tcPr>
          <w:p w14:paraId="4E48A341" w14:textId="4BE9EAAE" w:rsidR="00C92A03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98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>Instructional time is used effectively</w:t>
            </w:r>
            <w:r w:rsidR="007D22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</w:tcPr>
          <w:p w14:paraId="53ABD1D3" w14:textId="2C96BF11" w:rsidR="00C92A03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27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>I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nformation is presented in multiple formats</w:t>
            </w:r>
          </w:p>
        </w:tc>
      </w:tr>
      <w:tr w:rsidR="00C92A03" w:rsidRPr="00EB6C68" w14:paraId="226E6E82" w14:textId="77777777" w:rsidTr="00C92A03">
        <w:tc>
          <w:tcPr>
            <w:tcW w:w="5305" w:type="dxa"/>
          </w:tcPr>
          <w:p w14:paraId="674F0115" w14:textId="77777777" w:rsidR="00FB28FA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56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Teacher combines collaborative and whole class </w:t>
            </w:r>
          </w:p>
          <w:p w14:paraId="0E11E709" w14:textId="39798F0C" w:rsidR="00C92A03" w:rsidRPr="00EB6C68" w:rsidRDefault="00FB28FA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learning opportunities</w:t>
            </w:r>
          </w:p>
        </w:tc>
        <w:tc>
          <w:tcPr>
            <w:tcW w:w="5485" w:type="dxa"/>
          </w:tcPr>
          <w:p w14:paraId="2982119A" w14:textId="64D0D81F" w:rsidR="00D40580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0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Routines, procedures and transitions are consistent, </w:t>
            </w:r>
          </w:p>
          <w:p w14:paraId="5FD8FCFD" w14:textId="3B0010CD" w:rsidR="00C92A03" w:rsidRPr="00EB6C68" w:rsidRDefault="00D40580" w:rsidP="00935CC5">
            <w:pPr>
              <w:rPr>
                <w:rFonts w:ascii="Arial" w:hAnsi="Arial" w:cs="Arial"/>
                <w:sz w:val="20"/>
                <w:szCs w:val="20"/>
              </w:rPr>
            </w:pPr>
            <w:r w:rsidRPr="00EB6C6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effective and maximize instructional time</w:t>
            </w:r>
          </w:p>
        </w:tc>
      </w:tr>
      <w:tr w:rsidR="00C92A03" w:rsidRPr="00EB6C68" w14:paraId="3E9E30A4" w14:textId="77777777" w:rsidTr="00C92A03">
        <w:tc>
          <w:tcPr>
            <w:tcW w:w="5305" w:type="dxa"/>
          </w:tcPr>
          <w:p w14:paraId="7D9092B9" w14:textId="77777777" w:rsidR="009A2D71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06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Rapport and expectations for respectful</w:t>
            </w:r>
            <w:r w:rsidR="009A2D71">
              <w:rPr>
                <w:rFonts w:ascii="Arial" w:hAnsi="Arial" w:cs="Arial"/>
                <w:sz w:val="20"/>
                <w:szCs w:val="20"/>
              </w:rPr>
              <w:t xml:space="preserve">, supportive </w:t>
            </w:r>
          </w:p>
          <w:p w14:paraId="56A1EA27" w14:textId="77777777" w:rsidR="009A2D71" w:rsidRDefault="009A2D71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and caring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 interactions with</w:t>
            </w:r>
            <w:r w:rsidR="00961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and among students and </w:t>
            </w:r>
          </w:p>
          <w:p w14:paraId="0192454D" w14:textId="3A4633CB" w:rsidR="00C92A03" w:rsidRPr="00EB6C68" w:rsidRDefault="009A2D71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the teacher are evident</w:t>
            </w:r>
          </w:p>
        </w:tc>
        <w:tc>
          <w:tcPr>
            <w:tcW w:w="5485" w:type="dxa"/>
          </w:tcPr>
          <w:p w14:paraId="1C6EE152" w14:textId="0C9165C3" w:rsidR="00D40580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538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 xml:space="preserve">Feedback is substantive, specific, timely and supports </w:t>
            </w:r>
          </w:p>
          <w:p w14:paraId="637946CE" w14:textId="57FB57EA" w:rsidR="00C92A03" w:rsidRPr="00EB6C68" w:rsidRDefault="00D40580" w:rsidP="00935CC5">
            <w:pPr>
              <w:rPr>
                <w:rFonts w:ascii="Arial" w:hAnsi="Arial" w:cs="Arial"/>
                <w:sz w:val="20"/>
                <w:szCs w:val="20"/>
              </w:rPr>
            </w:pPr>
            <w:r w:rsidRPr="00EB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55EC1" w:rsidRPr="00EB6C68">
              <w:rPr>
                <w:rFonts w:ascii="Arial" w:hAnsi="Arial" w:cs="Arial"/>
                <w:sz w:val="20"/>
                <w:szCs w:val="20"/>
              </w:rPr>
              <w:t>student learning</w:t>
            </w:r>
          </w:p>
        </w:tc>
      </w:tr>
      <w:tr w:rsidR="00C92A03" w:rsidRPr="00EB6C68" w14:paraId="38CD1938" w14:textId="77777777" w:rsidTr="000A62F1">
        <w:trPr>
          <w:trHeight w:val="548"/>
        </w:trPr>
        <w:tc>
          <w:tcPr>
            <w:tcW w:w="5305" w:type="dxa"/>
          </w:tcPr>
          <w:p w14:paraId="269E648D" w14:textId="77777777" w:rsidR="00FB28FA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9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0A4B" w:rsidRPr="00EB6C68">
              <w:rPr>
                <w:rFonts w:ascii="Arial" w:hAnsi="Arial" w:cs="Arial"/>
                <w:sz w:val="20"/>
                <w:szCs w:val="20"/>
              </w:rPr>
              <w:t xml:space="preserve">Lesson makes clear </w:t>
            </w:r>
            <w:r w:rsidR="00280ED9">
              <w:rPr>
                <w:rFonts w:ascii="Arial" w:hAnsi="Arial" w:cs="Arial"/>
                <w:sz w:val="20"/>
                <w:szCs w:val="20"/>
              </w:rPr>
              <w:t xml:space="preserve">and coherent </w:t>
            </w:r>
            <w:r w:rsidR="00CB0A4B" w:rsidRPr="00EB6C68">
              <w:rPr>
                <w:rFonts w:ascii="Arial" w:hAnsi="Arial" w:cs="Arial"/>
                <w:sz w:val="20"/>
                <w:szCs w:val="20"/>
              </w:rPr>
              <w:t xml:space="preserve">connections with </w:t>
            </w:r>
          </w:p>
          <w:p w14:paraId="55BCE6C8" w14:textId="70FA0292" w:rsidR="00C92A03" w:rsidRPr="00EB6C68" w:rsidRDefault="00FB28FA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B0A4B" w:rsidRPr="00EB6C68">
              <w:rPr>
                <w:rFonts w:ascii="Arial" w:hAnsi="Arial" w:cs="Arial"/>
                <w:sz w:val="20"/>
                <w:szCs w:val="20"/>
              </w:rPr>
              <w:t>student prior</w:t>
            </w:r>
            <w:r w:rsidR="00961308">
              <w:rPr>
                <w:rFonts w:ascii="Arial" w:hAnsi="Arial" w:cs="Arial"/>
                <w:sz w:val="20"/>
                <w:szCs w:val="20"/>
              </w:rPr>
              <w:t xml:space="preserve"> learning</w:t>
            </w:r>
            <w:r w:rsidR="00CB0A4B" w:rsidRPr="00EB6C68">
              <w:rPr>
                <w:rFonts w:ascii="Arial" w:hAnsi="Arial" w:cs="Arial"/>
                <w:sz w:val="20"/>
                <w:szCs w:val="20"/>
              </w:rPr>
              <w:t xml:space="preserve"> and future learnin</w:t>
            </w:r>
            <w:r w:rsidR="006262B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485" w:type="dxa"/>
          </w:tcPr>
          <w:p w14:paraId="2EA33A77" w14:textId="77777777" w:rsidR="00202C7E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42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2C7E">
              <w:rPr>
                <w:rFonts w:ascii="Arial" w:hAnsi="Arial" w:cs="Arial"/>
                <w:sz w:val="20"/>
                <w:szCs w:val="20"/>
              </w:rPr>
              <w:t>Teacher selects, develops and uses m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ultiple </w:t>
            </w:r>
          </w:p>
          <w:p w14:paraId="719A9236" w14:textId="3D4ECECC" w:rsidR="00FB28FA" w:rsidRDefault="00202C7E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8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EE7360" w14:textId="06340652" w:rsidR="00C92A03" w:rsidRPr="00EB6C68" w:rsidRDefault="00FB28FA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92A03" w:rsidRPr="00EB6C68" w14:paraId="7378305E" w14:textId="77777777" w:rsidTr="00C92A03">
        <w:tc>
          <w:tcPr>
            <w:tcW w:w="5305" w:type="dxa"/>
          </w:tcPr>
          <w:p w14:paraId="66E71E47" w14:textId="77777777" w:rsidR="00D40580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99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Teacher demonstrates content knowledge and uses </w:t>
            </w:r>
          </w:p>
          <w:p w14:paraId="425A6761" w14:textId="77777777" w:rsidR="00565EB5" w:rsidRDefault="00D40580" w:rsidP="00935CC5">
            <w:pPr>
              <w:rPr>
                <w:rFonts w:ascii="Arial" w:hAnsi="Arial" w:cs="Arial"/>
                <w:sz w:val="20"/>
                <w:szCs w:val="20"/>
              </w:rPr>
            </w:pPr>
            <w:r w:rsidRPr="00EB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content-specific </w:t>
            </w:r>
            <w:r w:rsidR="00280ED9">
              <w:rPr>
                <w:rFonts w:ascii="Arial" w:hAnsi="Arial" w:cs="Arial"/>
                <w:sz w:val="20"/>
                <w:szCs w:val="20"/>
              </w:rPr>
              <w:t xml:space="preserve">language and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strategies to engage </w:t>
            </w:r>
          </w:p>
          <w:p w14:paraId="2F4D500A" w14:textId="562BAEB2" w:rsidR="00C92A03" w:rsidRPr="00EB6C68" w:rsidRDefault="00565EB5" w:rsidP="00935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5485" w:type="dxa"/>
          </w:tcPr>
          <w:p w14:paraId="2A27DA4F" w14:textId="77777777" w:rsidR="00D40580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78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Teacher uses differentiated instructional strategies and </w:t>
            </w:r>
          </w:p>
          <w:p w14:paraId="4404492E" w14:textId="6AFBB4E6" w:rsidR="00C92A03" w:rsidRPr="00EB6C68" w:rsidRDefault="00D40580" w:rsidP="00935CC5">
            <w:pPr>
              <w:rPr>
                <w:rFonts w:ascii="Arial" w:hAnsi="Arial" w:cs="Arial"/>
                <w:sz w:val="20"/>
                <w:szCs w:val="20"/>
              </w:rPr>
            </w:pPr>
            <w:r w:rsidRPr="00EB6C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>resources for groups of students</w:t>
            </w:r>
          </w:p>
        </w:tc>
      </w:tr>
      <w:tr w:rsidR="00C92A03" w:rsidRPr="00EB6C68" w14:paraId="09394131" w14:textId="77777777" w:rsidTr="00C92A03">
        <w:tc>
          <w:tcPr>
            <w:tcW w:w="5305" w:type="dxa"/>
          </w:tcPr>
          <w:p w14:paraId="581EC832" w14:textId="77777777" w:rsidR="00C92A03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0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 xml:space="preserve">Other:  </w:t>
            </w:r>
          </w:p>
          <w:p w14:paraId="64E46B00" w14:textId="757D0467" w:rsidR="0072581F" w:rsidRPr="00EB6C68" w:rsidRDefault="0072581F" w:rsidP="00935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29E9CBB9" w14:textId="07274642" w:rsidR="00C92A03" w:rsidRPr="00EB6C68" w:rsidRDefault="003F07C3" w:rsidP="00935C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3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80" w:rsidRPr="00EB6C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580" w:rsidRPr="00EB6C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4AE5" w:rsidRPr="00EB6C6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7486A520" w14:textId="77777777" w:rsidR="009267BF" w:rsidRPr="00EB6C68" w:rsidRDefault="009267BF" w:rsidP="00935CC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EDB" w:rsidRPr="00EB6C68" w14:paraId="1636B837" w14:textId="77777777" w:rsidTr="00051EDB">
        <w:tc>
          <w:tcPr>
            <w:tcW w:w="10790" w:type="dxa"/>
            <w:shd w:val="clear" w:color="auto" w:fill="D0CECE" w:themeFill="background2" w:themeFillShade="E6"/>
          </w:tcPr>
          <w:p w14:paraId="6C79C2E5" w14:textId="7805C036" w:rsidR="00051EDB" w:rsidRPr="00EB6C68" w:rsidRDefault="006E4B46" w:rsidP="00935C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Identified </w:t>
            </w:r>
            <w:r w:rsidR="00051EDB" w:rsidRPr="00EB6C68">
              <w:rPr>
                <w:rFonts w:ascii="Arial" w:hAnsi="Arial" w:cs="Arial"/>
                <w:b/>
                <w:sz w:val="20"/>
                <w:szCs w:val="20"/>
              </w:rPr>
              <w:t>Focus Area(s)</w:t>
            </w:r>
            <w:r w:rsidR="00862AF6" w:rsidRPr="00EB6C68">
              <w:rPr>
                <w:rFonts w:ascii="Arial" w:hAnsi="Arial" w:cs="Arial"/>
                <w:b/>
                <w:sz w:val="20"/>
                <w:szCs w:val="20"/>
              </w:rPr>
              <w:t xml:space="preserve"> and Aligned Evidence</w:t>
            </w:r>
            <w:r>
              <w:rPr>
                <w:rFonts w:ascii="Arial" w:hAnsi="Arial" w:cs="Arial"/>
                <w:b/>
                <w:sz w:val="20"/>
                <w:szCs w:val="20"/>
              </w:rPr>
              <w:t>, if Appl</w:t>
            </w:r>
            <w:r w:rsidR="00961308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cable</w:t>
            </w:r>
            <w:r w:rsidR="00051EDB" w:rsidRPr="00EB6C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51EDB" w:rsidRPr="00EB6C68" w14:paraId="2DF7CC09" w14:textId="77777777" w:rsidTr="00862AF6">
        <w:trPr>
          <w:trHeight w:val="530"/>
        </w:trPr>
        <w:tc>
          <w:tcPr>
            <w:tcW w:w="10790" w:type="dxa"/>
          </w:tcPr>
          <w:p w14:paraId="4C45D48C" w14:textId="034FB4AF" w:rsidR="00051EDB" w:rsidRPr="00EB6C68" w:rsidRDefault="009546B6" w:rsidP="00935CC5">
            <w:pPr>
              <w:rPr>
                <w:rFonts w:ascii="Arial" w:hAnsi="Arial" w:cs="Arial"/>
                <w:sz w:val="20"/>
                <w:szCs w:val="20"/>
              </w:rPr>
            </w:pPr>
            <w:r w:rsidRPr="00EB6C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C68">
              <w:rPr>
                <w:rFonts w:ascii="Arial" w:hAnsi="Arial" w:cs="Arial"/>
              </w:rPr>
              <w:instrText xml:space="preserve"> FORMTEXT </w:instrText>
            </w:r>
            <w:r w:rsidRPr="00EB6C68">
              <w:rPr>
                <w:rFonts w:ascii="Arial" w:hAnsi="Arial" w:cs="Arial"/>
              </w:rPr>
            </w:r>
            <w:r w:rsidRPr="00EB6C68">
              <w:rPr>
                <w:rFonts w:ascii="Arial" w:hAnsi="Arial" w:cs="Arial"/>
              </w:rPr>
              <w:fldChar w:fldCharType="separate"/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</w:rPr>
              <w:fldChar w:fldCharType="end"/>
            </w:r>
          </w:p>
        </w:tc>
      </w:tr>
    </w:tbl>
    <w:p w14:paraId="165B528F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EDB" w:rsidRPr="00EB6C68" w14:paraId="2F785CD4" w14:textId="77777777" w:rsidTr="00051EDB">
        <w:tc>
          <w:tcPr>
            <w:tcW w:w="10790" w:type="dxa"/>
            <w:shd w:val="clear" w:color="auto" w:fill="D0CECE" w:themeFill="background2" w:themeFillShade="E6"/>
          </w:tcPr>
          <w:p w14:paraId="487AF0E5" w14:textId="77777777" w:rsidR="00051EDB" w:rsidRPr="00EB6C68" w:rsidRDefault="00051EDB" w:rsidP="00935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C68">
              <w:rPr>
                <w:rFonts w:ascii="Arial" w:hAnsi="Arial" w:cs="Arial"/>
                <w:b/>
                <w:sz w:val="20"/>
                <w:szCs w:val="20"/>
              </w:rPr>
              <w:t>Evaluator Summary Comments:</w:t>
            </w:r>
          </w:p>
        </w:tc>
      </w:tr>
      <w:tr w:rsidR="00051EDB" w:rsidRPr="00EB6C68" w14:paraId="0164C7A0" w14:textId="77777777" w:rsidTr="00862AF6">
        <w:trPr>
          <w:trHeight w:val="1547"/>
        </w:trPr>
        <w:tc>
          <w:tcPr>
            <w:tcW w:w="10790" w:type="dxa"/>
          </w:tcPr>
          <w:p w14:paraId="378E107A" w14:textId="23D3607D" w:rsidR="00051EDB" w:rsidRPr="00EB6C68" w:rsidRDefault="009546B6" w:rsidP="00935CC5">
            <w:pPr>
              <w:rPr>
                <w:rFonts w:ascii="Arial" w:hAnsi="Arial" w:cs="Arial"/>
                <w:sz w:val="20"/>
                <w:szCs w:val="20"/>
              </w:rPr>
            </w:pPr>
            <w:r w:rsidRPr="00EB6C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C68">
              <w:rPr>
                <w:rFonts w:ascii="Arial" w:hAnsi="Arial" w:cs="Arial"/>
              </w:rPr>
              <w:instrText xml:space="preserve"> FORMTEXT </w:instrText>
            </w:r>
            <w:r w:rsidRPr="00EB6C68">
              <w:rPr>
                <w:rFonts w:ascii="Arial" w:hAnsi="Arial" w:cs="Arial"/>
              </w:rPr>
            </w:r>
            <w:r w:rsidRPr="00EB6C68">
              <w:rPr>
                <w:rFonts w:ascii="Arial" w:hAnsi="Arial" w:cs="Arial"/>
              </w:rPr>
              <w:fldChar w:fldCharType="separate"/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  <w:noProof/>
              </w:rPr>
              <w:t> </w:t>
            </w:r>
            <w:r w:rsidRPr="00EB6C68">
              <w:rPr>
                <w:rFonts w:ascii="Arial" w:hAnsi="Arial" w:cs="Arial"/>
              </w:rPr>
              <w:fldChar w:fldCharType="end"/>
            </w:r>
          </w:p>
          <w:p w14:paraId="601ADB88" w14:textId="77777777" w:rsidR="00051EDB" w:rsidRPr="00EB6C68" w:rsidRDefault="00051EDB" w:rsidP="00935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B0917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63A8612A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4DA47B3C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3A188F67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5B423DC1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1747FF11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4010DC82" w14:textId="4088E65A" w:rsidR="00051EDB" w:rsidRPr="00EB6C68" w:rsidRDefault="00051EDB" w:rsidP="00935CC5">
      <w:pPr>
        <w:rPr>
          <w:rFonts w:ascii="Arial" w:hAnsi="Arial" w:cs="Arial"/>
          <w:b/>
          <w:sz w:val="20"/>
          <w:szCs w:val="20"/>
        </w:rPr>
      </w:pPr>
      <w:r w:rsidRPr="00EB6C68">
        <w:rPr>
          <w:rFonts w:ascii="Arial" w:hAnsi="Arial" w:cs="Arial"/>
          <w:b/>
          <w:sz w:val="20"/>
          <w:szCs w:val="20"/>
        </w:rPr>
        <w:t xml:space="preserve">Evaluator </w:t>
      </w:r>
      <w:r w:rsidR="009546B6" w:rsidRPr="00EB6C68">
        <w:rPr>
          <w:rFonts w:ascii="Arial" w:hAnsi="Arial" w:cs="Arial"/>
          <w:b/>
          <w:sz w:val="20"/>
          <w:szCs w:val="20"/>
        </w:rPr>
        <w:t>Signature: _</w:t>
      </w:r>
      <w:r w:rsidR="00051749" w:rsidRPr="00EB6C68">
        <w:rPr>
          <w:rFonts w:ascii="Arial" w:hAnsi="Arial" w:cs="Arial"/>
          <w:b/>
          <w:sz w:val="20"/>
          <w:szCs w:val="20"/>
        </w:rPr>
        <w:t>_________________________</w:t>
      </w:r>
      <w:r w:rsidRPr="00EB6C68">
        <w:rPr>
          <w:rFonts w:ascii="Arial" w:hAnsi="Arial" w:cs="Arial"/>
          <w:sz w:val="20"/>
          <w:szCs w:val="20"/>
        </w:rPr>
        <w:tab/>
      </w:r>
      <w:r w:rsidRPr="00EB6C68">
        <w:rPr>
          <w:rFonts w:ascii="Arial" w:hAnsi="Arial" w:cs="Arial"/>
          <w:sz w:val="20"/>
          <w:szCs w:val="20"/>
        </w:rPr>
        <w:tab/>
      </w:r>
      <w:r w:rsidRPr="00EB6C68">
        <w:rPr>
          <w:rFonts w:ascii="Arial" w:hAnsi="Arial" w:cs="Arial"/>
          <w:sz w:val="20"/>
          <w:szCs w:val="20"/>
        </w:rPr>
        <w:tab/>
      </w:r>
      <w:r w:rsidRPr="00EB6C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0159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31F" w:rsidRPr="00EB6C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1749" w:rsidRPr="00EB6C68">
        <w:rPr>
          <w:rFonts w:ascii="Arial" w:hAnsi="Arial" w:cs="Arial"/>
          <w:sz w:val="20"/>
          <w:szCs w:val="20"/>
        </w:rPr>
        <w:t xml:space="preserve">  </w:t>
      </w:r>
      <w:r w:rsidRPr="00EB6C68">
        <w:rPr>
          <w:rFonts w:ascii="Arial" w:hAnsi="Arial" w:cs="Arial"/>
          <w:b/>
          <w:sz w:val="20"/>
          <w:szCs w:val="20"/>
        </w:rPr>
        <w:t>Photocopy to Teacher</w:t>
      </w:r>
    </w:p>
    <w:p w14:paraId="61E83CF1" w14:textId="77777777" w:rsidR="00862AF6" w:rsidRPr="00EB6C68" w:rsidRDefault="00862AF6" w:rsidP="00935CC5">
      <w:pPr>
        <w:rPr>
          <w:rFonts w:ascii="Arial" w:hAnsi="Arial" w:cs="Arial"/>
          <w:b/>
          <w:sz w:val="20"/>
          <w:szCs w:val="20"/>
        </w:rPr>
      </w:pPr>
    </w:p>
    <w:p w14:paraId="2576E1F6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5CC7703C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6A298DC7" w14:textId="77777777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</w:p>
    <w:p w14:paraId="69F5A93C" w14:textId="1EECDF8B" w:rsidR="00051EDB" w:rsidRPr="00EB6C68" w:rsidRDefault="00051EDB" w:rsidP="00935C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1EDB" w:rsidRPr="00EB6C68" w:rsidSect="00935CC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A048" w14:textId="77777777" w:rsidR="00FB28CB" w:rsidRDefault="00FB28CB" w:rsidP="00DD66D0">
      <w:r>
        <w:separator/>
      </w:r>
    </w:p>
  </w:endnote>
  <w:endnote w:type="continuationSeparator" w:id="0">
    <w:p w14:paraId="658209BA" w14:textId="77777777" w:rsidR="00FB28CB" w:rsidRDefault="00FB28CB" w:rsidP="00DD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F5D" w14:textId="4ACAA52A" w:rsidR="00DD66D0" w:rsidRPr="00D914A8" w:rsidRDefault="00DD66D0">
    <w:pPr>
      <w:pStyle w:val="Footer"/>
      <w:rPr>
        <w:rFonts w:ascii="Arial" w:hAnsi="Arial" w:cs="Arial"/>
      </w:rPr>
    </w:pPr>
    <w:r w:rsidRPr="00D914A8">
      <w:rPr>
        <w:rFonts w:ascii="Arial" w:hAnsi="Arial" w:cs="Arial"/>
      </w:rPr>
      <w:t>FINAL March 27, 2020</w:t>
    </w:r>
  </w:p>
  <w:p w14:paraId="328982B8" w14:textId="77777777" w:rsidR="00DD66D0" w:rsidRDefault="00DD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D3AF" w14:textId="77777777" w:rsidR="00FB28CB" w:rsidRDefault="00FB28CB" w:rsidP="00DD66D0">
      <w:r>
        <w:separator/>
      </w:r>
    </w:p>
  </w:footnote>
  <w:footnote w:type="continuationSeparator" w:id="0">
    <w:p w14:paraId="0FB6E5CC" w14:textId="77777777" w:rsidR="00FB28CB" w:rsidRDefault="00FB28CB" w:rsidP="00DD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DE1"/>
    <w:multiLevelType w:val="hybridMultilevel"/>
    <w:tmpl w:val="8D1AB7E2"/>
    <w:lvl w:ilvl="0" w:tplc="25A69E66">
      <w:start w:val="407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3B0"/>
    <w:multiLevelType w:val="hybridMultilevel"/>
    <w:tmpl w:val="F35249B6"/>
    <w:lvl w:ilvl="0" w:tplc="25A69E66">
      <w:start w:val="407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027C"/>
    <w:multiLevelType w:val="hybridMultilevel"/>
    <w:tmpl w:val="0E2865A8"/>
    <w:lvl w:ilvl="0" w:tplc="25A69E66">
      <w:start w:val="407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C5"/>
    <w:rsid w:val="00051749"/>
    <w:rsid w:val="00051EDB"/>
    <w:rsid w:val="0007337E"/>
    <w:rsid w:val="0008434A"/>
    <w:rsid w:val="00093C1D"/>
    <w:rsid w:val="000A62F1"/>
    <w:rsid w:val="000E27EE"/>
    <w:rsid w:val="000E53CB"/>
    <w:rsid w:val="00135011"/>
    <w:rsid w:val="00151C3F"/>
    <w:rsid w:val="001665CE"/>
    <w:rsid w:val="00180C2C"/>
    <w:rsid w:val="00202C7E"/>
    <w:rsid w:val="00223E49"/>
    <w:rsid w:val="00280ED9"/>
    <w:rsid w:val="002F2FC1"/>
    <w:rsid w:val="003763EA"/>
    <w:rsid w:val="00397CC9"/>
    <w:rsid w:val="003A6DB3"/>
    <w:rsid w:val="003E1435"/>
    <w:rsid w:val="003E4108"/>
    <w:rsid w:val="003F07C3"/>
    <w:rsid w:val="003F68E1"/>
    <w:rsid w:val="0041793E"/>
    <w:rsid w:val="004C0ECD"/>
    <w:rsid w:val="00555BBD"/>
    <w:rsid w:val="005632D6"/>
    <w:rsid w:val="00565EB5"/>
    <w:rsid w:val="005C0993"/>
    <w:rsid w:val="005D03C2"/>
    <w:rsid w:val="005D6A79"/>
    <w:rsid w:val="006262B8"/>
    <w:rsid w:val="006E4B46"/>
    <w:rsid w:val="006E69F4"/>
    <w:rsid w:val="0072581F"/>
    <w:rsid w:val="00746AA8"/>
    <w:rsid w:val="007B7325"/>
    <w:rsid w:val="007D224E"/>
    <w:rsid w:val="00802885"/>
    <w:rsid w:val="00862AF6"/>
    <w:rsid w:val="008A42E6"/>
    <w:rsid w:val="008E326A"/>
    <w:rsid w:val="009267BF"/>
    <w:rsid w:val="00935CC5"/>
    <w:rsid w:val="009546B6"/>
    <w:rsid w:val="00961308"/>
    <w:rsid w:val="0098668D"/>
    <w:rsid w:val="009A2D71"/>
    <w:rsid w:val="009F526C"/>
    <w:rsid w:val="00A2356D"/>
    <w:rsid w:val="00A54D00"/>
    <w:rsid w:val="00A55EC1"/>
    <w:rsid w:val="00A815E2"/>
    <w:rsid w:val="00A93375"/>
    <w:rsid w:val="00AA4AE5"/>
    <w:rsid w:val="00AB2D89"/>
    <w:rsid w:val="00AC3132"/>
    <w:rsid w:val="00B125CE"/>
    <w:rsid w:val="00B44430"/>
    <w:rsid w:val="00C04CB5"/>
    <w:rsid w:val="00C23173"/>
    <w:rsid w:val="00C92A03"/>
    <w:rsid w:val="00CB0A4B"/>
    <w:rsid w:val="00D014F2"/>
    <w:rsid w:val="00D030B7"/>
    <w:rsid w:val="00D2186E"/>
    <w:rsid w:val="00D33C40"/>
    <w:rsid w:val="00D40580"/>
    <w:rsid w:val="00D801E5"/>
    <w:rsid w:val="00D914A8"/>
    <w:rsid w:val="00DD66D0"/>
    <w:rsid w:val="00E2131F"/>
    <w:rsid w:val="00E47EA3"/>
    <w:rsid w:val="00EB6C68"/>
    <w:rsid w:val="00F7615E"/>
    <w:rsid w:val="00FA7266"/>
    <w:rsid w:val="00FB28CB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C347"/>
  <w15:chartTrackingRefBased/>
  <w15:docId w15:val="{D52EB5B4-15D4-7B43-8586-E81A730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CC5"/>
    <w:pPr>
      <w:ind w:left="720"/>
      <w:contextualSpacing/>
    </w:pPr>
  </w:style>
  <w:style w:type="table" w:styleId="TableGrid">
    <w:name w:val="Table Grid"/>
    <w:basedOn w:val="TableNormal"/>
    <w:uiPriority w:val="39"/>
    <w:rsid w:val="00C9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32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179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6D0"/>
  </w:style>
  <w:style w:type="paragraph" w:styleId="Footer">
    <w:name w:val="footer"/>
    <w:basedOn w:val="Normal"/>
    <w:link w:val="FooterChar"/>
    <w:uiPriority w:val="99"/>
    <w:unhideWhenUsed/>
    <w:rsid w:val="00DD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F7931-44FE-423A-8E00-9DDF4741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F9254-944D-4420-86BF-3E77BFBC6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6D791-ACD4-45DA-AF1C-4E5F89202D44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b11445e-720d-4646-b83c-45dee2785db1"/>
    <ds:schemaRef ds:uri="http://schemas.microsoft.com/office/infopath/2007/PartnerControls"/>
    <ds:schemaRef ds:uri="37439d8b-e7f6-4f69-9968-5a4ff3dd738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SHAW</dc:creator>
  <cp:keywords/>
  <dc:description/>
  <cp:lastModifiedBy>Tech</cp:lastModifiedBy>
  <cp:revision>3</cp:revision>
  <cp:lastPrinted>2019-09-17T17:13:00Z</cp:lastPrinted>
  <dcterms:created xsi:type="dcterms:W3CDTF">2020-04-30T17:52:00Z</dcterms:created>
  <dcterms:modified xsi:type="dcterms:W3CDTF">2020-04-30T17:57:00Z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